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A14" w:rsidRDefault="002B6A14" w:rsidP="002855F7">
      <w:pPr>
        <w:rPr>
          <w:b/>
          <w:bCs/>
        </w:rPr>
      </w:pPr>
    </w:p>
    <w:p w:rsidR="00C61DBF" w:rsidRDefault="002855F7" w:rsidP="002855F7">
      <w:r w:rsidRPr="002B6A14">
        <w:rPr>
          <w:b/>
          <w:bCs/>
        </w:rPr>
        <w:t>Bakınız 7</w:t>
      </w:r>
      <w:r>
        <w:t xml:space="preserve">- </w:t>
      </w:r>
      <w:r w:rsidRPr="002855F7">
        <w:t>Bu programda dersler internete dayalı uzaktan eğitim sistemiyle yürütülecektir. Programa alınan öğrenc</w:t>
      </w:r>
      <w:bookmarkStart w:id="0" w:name="_GoBack"/>
      <w:bookmarkEnd w:id="0"/>
      <w:r w:rsidRPr="002855F7">
        <w:t>ilerin internet bağlantısı olan kişisel bir bilgisayarı kullanma olanağına sahip olmaları gerekmektedir. Bu programın güz ve bahar yarıyılına ait derslerin dönem sonu sınavları Üniversite kampüsünde veya ilgili Meslek Yüksekokulunda yapılacaktır. (Materyal giderleri, ara sınav ve yılsonu sınavları vb. konularda ayrıntılı bilgi, Üniversitenin internet adresinden edinilebilir.) Uzaktan Öğretim programlarının diplomalarında "uzaktan öğretim" ibaresi yer alacaktır</w:t>
      </w:r>
      <w:r>
        <w:t>.</w:t>
      </w:r>
    </w:p>
    <w:p w:rsidR="002855F7" w:rsidRDefault="002855F7"/>
    <w:p w:rsidR="002855F7" w:rsidRDefault="002855F7" w:rsidP="002855F7">
      <w:r w:rsidRPr="002B6A14">
        <w:rPr>
          <w:b/>
          <w:bCs/>
        </w:rPr>
        <w:t>Bakınız 9</w:t>
      </w:r>
      <w:r>
        <w:t xml:space="preserve">- </w:t>
      </w:r>
      <w:r w:rsidRPr="002855F7">
        <w:t>Bu programa kayıt olmak için Belediye İtfaiye Yönetmeliğinin itfaiye erliğine atanma şartlarındaki (Madde 15) sağlık koşullarını sağlamaları gerekmektedir. Adayların ayrıca atanmaya ilişkin koşulları incelemelerinde de yarar görülmektedir.</w:t>
      </w:r>
    </w:p>
    <w:p w:rsidR="002855F7" w:rsidRDefault="002855F7" w:rsidP="002855F7"/>
    <w:p w:rsidR="002855F7" w:rsidRDefault="002855F7" w:rsidP="002855F7">
      <w:r w:rsidRPr="002B6A14">
        <w:rPr>
          <w:b/>
          <w:bCs/>
        </w:rPr>
        <w:t>Bakınız 23</w:t>
      </w:r>
      <w:r>
        <w:t>- Öğretim dili İngilizce</w:t>
      </w:r>
      <w:r w:rsidRPr="002855F7">
        <w:t>dir.</w:t>
      </w:r>
    </w:p>
    <w:p w:rsidR="002B6A14" w:rsidRDefault="002B6A14" w:rsidP="002855F7"/>
    <w:p w:rsidR="002855F7" w:rsidRDefault="002855F7" w:rsidP="002855F7">
      <w:r w:rsidRPr="002B6A14">
        <w:rPr>
          <w:b/>
          <w:bCs/>
        </w:rPr>
        <w:t>Bakınız 24</w:t>
      </w:r>
      <w:r>
        <w:t xml:space="preserve">- Programın öğretim dilinde bir yıl süreli zorunlu Hazırlık Programı uygulanır, programın sonunda ilgili dilde yeterlik sınavını başaranların doğrudan birinci sınıfa kayıtları yapılır. Hazırlık sınıfı, öğretim süresi sütununda gösterilen yıllara dahil değildir. </w:t>
      </w:r>
    </w:p>
    <w:p w:rsidR="002855F7" w:rsidRDefault="002855F7" w:rsidP="002855F7">
      <w:r>
        <w:t>İlgili dil için üniversitece kabul edilen; a) Ulusal ve/veya Uluslararası yabancı dil sınavlarının birinden yine üniversitece belirlenen düzeyde başarılı olduğunu belgeleyen, b) Üniversitece öğretim yılı başında yapılacak ilgili dilde yeterlik sınavında başarılı olanlar doğrudan birinci sınıfa alınırlar. Öğrencilere, “Yükseköğretim Kurumlarında Yabancı Dil Öğretimi ve Yabancı Dille Öğretim Yapılmasında Uyulacak Esaslara İlişkin Yönetmelik" hükümleri uygulanır.</w:t>
      </w:r>
    </w:p>
    <w:p w:rsidR="002855F7" w:rsidRDefault="002855F7" w:rsidP="002855F7"/>
    <w:p w:rsidR="002855F7" w:rsidRPr="002B6A14" w:rsidRDefault="002855F7" w:rsidP="002B6A14">
      <w:r w:rsidRPr="002B6A14">
        <w:rPr>
          <w:b/>
          <w:bCs/>
        </w:rPr>
        <w:t>Bakınız 34</w:t>
      </w:r>
      <w:r>
        <w:t>-</w:t>
      </w:r>
      <w:r w:rsidR="002B6A14">
        <w:t xml:space="preserve"> </w:t>
      </w:r>
      <w:r w:rsidR="002B6A14" w:rsidRPr="002B6A14">
        <w:t xml:space="preserve"> Bu programdaki öğretim dili en az %30 İngilizcedir.</w:t>
      </w:r>
    </w:p>
    <w:p w:rsidR="002855F7" w:rsidRDefault="002855F7" w:rsidP="002855F7"/>
    <w:p w:rsidR="002855F7" w:rsidRDefault="002855F7" w:rsidP="002B6A14">
      <w:r w:rsidRPr="002B6A14">
        <w:rPr>
          <w:b/>
          <w:bCs/>
        </w:rPr>
        <w:t>Bakınız 53</w:t>
      </w:r>
      <w:r>
        <w:t xml:space="preserve">- </w:t>
      </w:r>
      <w:r w:rsidR="002B6A14" w:rsidRPr="002B6A14">
        <w:t>Yabancı dil hazırlık programı Muğla'da sürdürülecektir.</w:t>
      </w:r>
    </w:p>
    <w:p w:rsidR="002B6A14" w:rsidRPr="002B6A14" w:rsidRDefault="002B6A14" w:rsidP="002B6A14"/>
    <w:p w:rsidR="002855F7" w:rsidRDefault="002855F7" w:rsidP="002B6A14">
      <w:r w:rsidRPr="002B6A14">
        <w:rPr>
          <w:b/>
          <w:bCs/>
        </w:rPr>
        <w:t>Bakınız 158</w:t>
      </w:r>
      <w:r>
        <w:t xml:space="preserve">- </w:t>
      </w:r>
      <w:r w:rsidR="002B6A14">
        <w:t>Öğretim dili Almanca</w:t>
      </w:r>
      <w:r w:rsidR="002B6A14" w:rsidRPr="002B6A14">
        <w:t>dır.</w:t>
      </w:r>
    </w:p>
    <w:p w:rsidR="002B6A14" w:rsidRPr="002B6A14" w:rsidRDefault="002B6A14" w:rsidP="002B6A14"/>
    <w:p w:rsidR="002855F7" w:rsidRPr="002B6A14" w:rsidRDefault="002855F7" w:rsidP="002B6A14">
      <w:r w:rsidRPr="002B6A14">
        <w:rPr>
          <w:b/>
          <w:bCs/>
        </w:rPr>
        <w:t>Bakınız 297</w:t>
      </w:r>
      <w:r>
        <w:t xml:space="preserve">- </w:t>
      </w:r>
      <w:r w:rsidR="002B6A14" w:rsidRPr="002B6A14">
        <w:t>Eğitim Akyaka/Ula’da bulunan Muğla Turizm Meslek Yüksekokulunda verilecektir.</w:t>
      </w:r>
    </w:p>
    <w:p w:rsidR="002855F7" w:rsidRPr="002855F7" w:rsidRDefault="002855F7" w:rsidP="002855F7">
      <w:r>
        <w:t xml:space="preserve"> </w:t>
      </w:r>
    </w:p>
    <w:sectPr w:rsidR="002855F7" w:rsidRPr="00285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F7"/>
    <w:rsid w:val="001A7F09"/>
    <w:rsid w:val="002855F7"/>
    <w:rsid w:val="002B6A14"/>
    <w:rsid w:val="00625A6C"/>
    <w:rsid w:val="009D42D2"/>
    <w:rsid w:val="00F915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68518-4336-4B4B-9DEF-9CE8DB70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cooler</cp:lastModifiedBy>
  <cp:revision>2</cp:revision>
  <dcterms:created xsi:type="dcterms:W3CDTF">2022-04-14T13:33:00Z</dcterms:created>
  <dcterms:modified xsi:type="dcterms:W3CDTF">2022-04-14T13:33:00Z</dcterms:modified>
</cp:coreProperties>
</file>